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3B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7E080540" w14:textId="1618C2CF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BE4189" w:rsidRPr="00BE4189">
        <w:rPr>
          <w:rFonts w:ascii="Times New Roman" w:eastAsia="Times New Roman" w:hAnsi="Times New Roman" w:cs="Times New Roman"/>
          <w:b/>
          <w:sz w:val="24"/>
          <w:szCs w:val="24"/>
        </w:rPr>
        <w:t>www.winecode.sk</w:t>
      </w:r>
    </w:p>
    <w:p w14:paraId="0BD7594A" w14:textId="77777777" w:rsidR="00BE4189" w:rsidRDefault="00BE4189">
      <w:pPr>
        <w:rPr>
          <w:rFonts w:ascii="Times New Roman" w:eastAsia="Times New Roman" w:hAnsi="Times New Roman" w:cs="Times New Roman"/>
          <w:sz w:val="24"/>
          <w:szCs w:val="24"/>
        </w:rPr>
      </w:pPr>
      <w:r w:rsidRPr="00BE4189">
        <w:rPr>
          <w:rFonts w:ascii="Times New Roman" w:eastAsia="Times New Roman" w:hAnsi="Times New Roman" w:cs="Times New Roman"/>
          <w:sz w:val="24"/>
          <w:szCs w:val="24"/>
        </w:rPr>
        <w:t>WINECULTURE s.r.o., Červenej armády 1, 03601 Martin, Slovenská republika</w:t>
      </w:r>
    </w:p>
    <w:p w14:paraId="69D66392" w14:textId="6A8F059D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0B6D74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616D35E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35B8BAFA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0AE9D22E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4730DB8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3862489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2D88C44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2DF447D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7A53680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6CCB58EB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1F1101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2DC20E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E78AC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0AC398A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0CC35C5E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DBB29A3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5039217D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AC698FE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6FE827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3837DB49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BE4189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0C07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2021-08-10T10:03:00Z</dcterms:created>
  <dcterms:modified xsi:type="dcterms:W3CDTF">2021-08-10T10:03:00Z</dcterms:modified>
</cp:coreProperties>
</file>